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A8" w:rsidRPr="00F706A8" w:rsidRDefault="00F706A8" w:rsidP="00F706A8">
      <w:pPr>
        <w:shd w:val="clear" w:color="auto" w:fill="E4EBF1"/>
        <w:spacing w:after="225" w:line="240" w:lineRule="auto"/>
        <w:outlineLvl w:val="0"/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</w:pPr>
      <w:r w:rsidRPr="00F706A8"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  <w:t>Výroční zpráva za rok 2005</w:t>
      </w:r>
    </w:p>
    <w:p w:rsidR="00F706A8" w:rsidRPr="00F706A8" w:rsidRDefault="00F706A8" w:rsidP="00F706A8">
      <w:pPr>
        <w:shd w:val="clear" w:color="auto" w:fill="E4EBF1"/>
        <w:spacing w:after="150" w:line="326" w:lineRule="atLeast"/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</w:pPr>
      <w:r w:rsidRPr="00F706A8"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  <w:t>Zveřejněno: </w:t>
      </w:r>
      <w:r w:rsidRPr="00F706A8">
        <w:rPr>
          <w:rFonts w:ascii="Arial CE" w:eastAsia="Times New Roman" w:hAnsi="Arial CE" w:cs="Arial CE"/>
          <w:b/>
          <w:bCs/>
          <w:color w:val="333333"/>
          <w:sz w:val="20"/>
          <w:szCs w:val="20"/>
          <w:lang w:eastAsia="cs-CZ"/>
        </w:rPr>
        <w:t>5. 4. 2006</w:t>
      </w:r>
    </w:p>
    <w:p w:rsidR="00F706A8" w:rsidRPr="00F706A8" w:rsidRDefault="00F706A8" w:rsidP="00F706A8">
      <w:pPr>
        <w:shd w:val="clear" w:color="auto" w:fill="E4EBF1"/>
        <w:spacing w:after="120" w:line="326" w:lineRule="atLeast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 w:rsidRPr="00F706A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Výroční zpráva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 poskytování informací dle zákona č. 106/1999 Sb., o svobodném přístupu k informacím, ve znění pozdějších předpisů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Obecní úřad Oskava vydává na základě § 18 zákona č. 106/1999 Sb., o svobodném přístupu k informacím, ve znění pozdějších předpisů, výroční zprávu o své činnosti při poskytování informací dle uvedeného zákona za rok </w:t>
      </w:r>
      <w:r w:rsidRPr="00F706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2005</w:t>
      </w: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706A8" w:rsidRPr="00F706A8" w:rsidRDefault="00F706A8" w:rsidP="00F706A8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l. </w:t>
      </w:r>
      <w:r w:rsidRPr="00F70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Počet písemně podaných žádostí o informace:</w:t>
      </w:r>
    </w:p>
    <w:p w:rsidR="00F706A8" w:rsidRPr="00F706A8" w:rsidRDefault="00F706A8" w:rsidP="00F706A8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   Za sledované období leden až prosinec 2005 byly na Obecní úřad Oskava podány 2 písemné žádosti o poskytnutí informací dle daného zákona. Žádosti doručeny elektronickou poštou, 1 odpověď vyřízena telefonický, 2. odpověď elektronickou </w:t>
      </w:r>
      <w:proofErr w:type="spellStart"/>
      <w:proofErr w:type="gramStart"/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poštou.Obě</w:t>
      </w:r>
      <w:proofErr w:type="spellEnd"/>
      <w:proofErr w:type="gramEnd"/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vyřízeny obratem.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2. </w:t>
      </w:r>
      <w:r w:rsidRPr="00F70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Počet podaných odvolání proti rozhodnutí</w:t>
      </w: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706A8" w:rsidRPr="00F706A8" w:rsidRDefault="00F706A8" w:rsidP="00F706A8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Odvolání proti rozhodnutí Obecního úřadu nebylo podáno ani v jednom případě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3. </w:t>
      </w:r>
      <w:r w:rsidRPr="00F70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Opis podaných částí každého rozsudku soudu</w:t>
      </w: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706A8" w:rsidRPr="00F706A8" w:rsidRDefault="00F706A8" w:rsidP="00F706A8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 roce 2005 nedošlo k přezkoumání rozhodnutí Obecního úřadu Oskava o odmítnutí žádosti soudem dle příslušných ustanovení zákona č. 99/1963 Sb. Občanský soudní řád, ve znění pozdějších předpisů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4. </w:t>
      </w:r>
      <w:r w:rsidRPr="00F70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Výsledky řízení o sankcích za nedodržení zákona</w:t>
      </w: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706A8" w:rsidRPr="00F706A8" w:rsidRDefault="00F706A8" w:rsidP="00F706A8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Za hodnocené období nebylo nutné zahajovat řízení o sankcích za nedodržování zákona o svobodném přístupu k informacím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5. </w:t>
      </w:r>
      <w:r w:rsidRPr="00F70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Další informace vztahující se k uplatňování zákona</w:t>
      </w: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F706A8" w:rsidRPr="00F706A8" w:rsidRDefault="00F706A8" w:rsidP="00F706A8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Informace poskytované ústní formou u Obecního úřadu Oskava fyzickým i právnickým osobám vyřizovány okamžitě.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 Oskavě </w:t>
      </w:r>
      <w:proofErr w:type="gramStart"/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28.2.2006</w:t>
      </w:r>
      <w:proofErr w:type="gramEnd"/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F706A8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78273D" w:rsidRPr="00F706A8" w:rsidRDefault="00F706A8" w:rsidP="00F706A8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</w:t>
      </w:r>
      <w:bookmarkStart w:id="0" w:name="_GoBack"/>
      <w:bookmarkEnd w:id="0"/>
      <w:r w:rsidRPr="00F706A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Radomil Brada – starosta obce</w:t>
      </w:r>
    </w:p>
    <w:sectPr w:rsidR="0078273D" w:rsidRPr="00F70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A8"/>
    <w:rsid w:val="0078273D"/>
    <w:rsid w:val="00F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70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06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7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706A8"/>
  </w:style>
  <w:style w:type="character" w:styleId="Siln">
    <w:name w:val="Strong"/>
    <w:basedOn w:val="Standardnpsmoodstavce"/>
    <w:uiPriority w:val="22"/>
    <w:qFormat/>
    <w:rsid w:val="00F706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70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06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7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706A8"/>
  </w:style>
  <w:style w:type="character" w:styleId="Siln">
    <w:name w:val="Strong"/>
    <w:basedOn w:val="Standardnpsmoodstavce"/>
    <w:uiPriority w:val="22"/>
    <w:qFormat/>
    <w:rsid w:val="00F70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2015-11-03T12:10:00Z</dcterms:created>
  <dcterms:modified xsi:type="dcterms:W3CDTF">2015-11-03T12:10:00Z</dcterms:modified>
</cp:coreProperties>
</file>