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84" w:rsidRPr="00FD4684" w:rsidRDefault="00FD4684" w:rsidP="00FD4684">
      <w:pPr>
        <w:shd w:val="clear" w:color="auto" w:fill="E4EBF1"/>
        <w:spacing w:after="225" w:line="240" w:lineRule="auto"/>
        <w:outlineLvl w:val="0"/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</w:pPr>
      <w:r w:rsidRPr="00FD4684"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  <w:t>Výroční zpráva za rok 2011</w:t>
      </w:r>
    </w:p>
    <w:p w:rsidR="00FD4684" w:rsidRPr="00FD4684" w:rsidRDefault="00FD4684" w:rsidP="00FD4684">
      <w:pPr>
        <w:shd w:val="clear" w:color="auto" w:fill="E4EBF1"/>
        <w:spacing w:after="150" w:line="326" w:lineRule="atLeast"/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</w:pPr>
      <w:r w:rsidRPr="00FD4684"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  <w:t>Zveřejněno: </w:t>
      </w:r>
      <w:r w:rsidRPr="00FD4684">
        <w:rPr>
          <w:rFonts w:ascii="Arial CE" w:eastAsia="Times New Roman" w:hAnsi="Arial CE" w:cs="Arial CE"/>
          <w:b/>
          <w:bCs/>
          <w:color w:val="333333"/>
          <w:sz w:val="20"/>
          <w:szCs w:val="20"/>
          <w:lang w:eastAsia="cs-CZ"/>
        </w:rPr>
        <w:t>29. 2. 2012</w:t>
      </w:r>
    </w:p>
    <w:p w:rsidR="00FD4684" w:rsidRPr="00FD4684" w:rsidRDefault="00FD4684" w:rsidP="00FD4684">
      <w:pPr>
        <w:shd w:val="clear" w:color="auto" w:fill="E4EBF1"/>
        <w:spacing w:after="120" w:line="326" w:lineRule="atLeast"/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 w:rsidRPr="00FD4684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OBOS/156/2012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VÝROČNÍ  ZPRÁVA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OBECNÍHO ÚŘADU OSKAVA   ZA ROK  2011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 poskytování informací dle zákona č. 106/1999 Sb., o svobodném přístupu k informacím, ve znění pozdějších předpisů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Obecní úřad Oskava vydává na základě § 18 zákona č. 106/1999 Sb., o svobodném přístupu k informacím, ve znění pozdějších předpisů, výroční zprávu o své činnosti při poskytování informací dle uvedeného zákona za rok </w:t>
      </w:r>
      <w:r w:rsidRPr="00FD46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2011</w:t>
      </w: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FD4684" w:rsidRPr="00FD4684" w:rsidRDefault="00FD4684" w:rsidP="00FD4684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l. </w:t>
      </w:r>
      <w:r w:rsidRPr="00FD4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Počet písemně podaných žádostí o informace:</w:t>
      </w:r>
    </w:p>
    <w:p w:rsidR="00FD4684" w:rsidRPr="00FD4684" w:rsidRDefault="00FD4684" w:rsidP="00FD4684">
      <w:pPr>
        <w:shd w:val="clear" w:color="auto" w:fill="FAFEF1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Za sledované období leden až prosinec 2011 byla na Obecní úřad Oskava podána  1  žádost o poskytnutí informací dle daného zákona.</w:t>
      </w:r>
    </w:p>
    <w:p w:rsidR="00FD4684" w:rsidRPr="00FD4684" w:rsidRDefault="00FD4684" w:rsidP="00FD4684">
      <w:pPr>
        <w:shd w:val="clear" w:color="auto" w:fill="FAFEF1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2. </w:t>
      </w:r>
      <w:r w:rsidRPr="00FD4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Počet podaných odvolání proti rozhodnutí</w:t>
      </w: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FD4684" w:rsidRPr="00FD4684" w:rsidRDefault="00FD4684" w:rsidP="00FD4684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Odvolání proti rozhodnutí Obecního úřadu nebylo podáno</w:t>
      </w:r>
    </w:p>
    <w:p w:rsidR="00FD4684" w:rsidRPr="00FD4684" w:rsidRDefault="00FD4684" w:rsidP="00FD4684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3. </w:t>
      </w:r>
      <w:r w:rsidRPr="00FD4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Opis podaných částí každého rozsudku soudu</w:t>
      </w: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FD4684" w:rsidRPr="00FD4684" w:rsidRDefault="00FD4684" w:rsidP="00FD4684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 roce 2011 nedošlo k přezkoumání rozhodnutí Obecního úřadu Oskava o odmítnutí žádosti soudem dle příslušných ustanovení zákona č. 99/1963 Sb. Občanský soudní řád, ve znění pozdějších předpisů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4. </w:t>
      </w:r>
      <w:r w:rsidRPr="00FD4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Výsledky řízení o sankcích za nedodržení zákona</w:t>
      </w: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FD4684" w:rsidRPr="00FD4684" w:rsidRDefault="00FD4684" w:rsidP="00FD4684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Za hodnocené období nebylo nutné zahajovat řízení o sankcích za nedodržování zákona o svobodném přístupu k informacím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5. </w:t>
      </w:r>
      <w:r w:rsidRPr="00FD468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Další informace vztahující se k uplatňování zákona</w:t>
      </w: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FD4684" w:rsidRPr="00FD4684" w:rsidRDefault="00FD4684" w:rsidP="00FD4684">
      <w:pPr>
        <w:shd w:val="clear" w:color="auto" w:fill="FAFEF1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Informace poskytované ústní formou u Obecního úřadu Oskava fyzickým i právnickým osobám vyřizovány okamžitě.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Mimo písemných žádostí o poskytnutí informace vyřizuje běžně starosta,  místostarosta a jednotliví zaměstnanci ústní žádosti, které souvisí s jejich činností. Počet těchto </w:t>
      </w:r>
      <w:proofErr w:type="spellStart"/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žádostgí</w:t>
      </w:r>
      <w:proofErr w:type="spellEnd"/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není v souladu s ustanovením § 13 odst. 3 uvedeného zákona součástí výroční zprávy o poskytnutí informací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V Oskavě </w:t>
      </w:r>
      <w:proofErr w:type="gramStart"/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28.2.2012</w:t>
      </w:r>
      <w:proofErr w:type="gramEnd"/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                    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                                                            Radomil Brada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                                                              starosta obce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Vyvěšeno:  </w:t>
      </w:r>
      <w:proofErr w:type="gramStart"/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29.2.2012</w:t>
      </w:r>
      <w:proofErr w:type="gramEnd"/>
    </w:p>
    <w:p w:rsidR="00FD4684" w:rsidRPr="00FD4684" w:rsidRDefault="00FD4684" w:rsidP="00FD4684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D468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Sňato:</w:t>
      </w:r>
    </w:p>
    <w:p w:rsidR="00B17783" w:rsidRDefault="00B17783">
      <w:bookmarkStart w:id="0" w:name="_GoBack"/>
      <w:bookmarkEnd w:id="0"/>
    </w:p>
    <w:sectPr w:rsidR="00B17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84"/>
    <w:rsid w:val="00B17783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D4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6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D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D4684"/>
  </w:style>
  <w:style w:type="character" w:styleId="Siln">
    <w:name w:val="Strong"/>
    <w:basedOn w:val="Standardnpsmoodstavce"/>
    <w:uiPriority w:val="22"/>
    <w:qFormat/>
    <w:rsid w:val="00FD46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D4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6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D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D4684"/>
  </w:style>
  <w:style w:type="character" w:styleId="Siln">
    <w:name w:val="Strong"/>
    <w:basedOn w:val="Standardnpsmoodstavce"/>
    <w:uiPriority w:val="22"/>
    <w:qFormat/>
    <w:rsid w:val="00FD4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2015-11-03T12:03:00Z</dcterms:created>
  <dcterms:modified xsi:type="dcterms:W3CDTF">2015-11-03T12:04:00Z</dcterms:modified>
</cp:coreProperties>
</file>